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7A2BB" w14:textId="7DEE248D" w:rsidR="00624899" w:rsidRPr="00103221" w:rsidRDefault="00624899" w:rsidP="00624899">
      <w:pPr>
        <w:pStyle w:val="NurText"/>
        <w:rPr>
          <w:rFonts w:ascii="Arial" w:hAnsi="Arial" w:cs="Arial"/>
          <w:b/>
          <w:bCs/>
          <w:sz w:val="22"/>
          <w:szCs w:val="22"/>
        </w:rPr>
      </w:pPr>
      <w:r w:rsidRPr="00103221">
        <w:rPr>
          <w:rFonts w:ascii="Arial" w:hAnsi="Arial" w:cs="Arial"/>
          <w:b/>
          <w:sz w:val="22"/>
          <w:szCs w:val="22"/>
        </w:rPr>
        <w:t xml:space="preserve">Anlage </w:t>
      </w:r>
      <w:r w:rsidR="00077752">
        <w:rPr>
          <w:rFonts w:ascii="Arial" w:hAnsi="Arial" w:cs="Arial"/>
          <w:b/>
          <w:sz w:val="22"/>
          <w:szCs w:val="22"/>
        </w:rPr>
        <w:t>B-05</w:t>
      </w:r>
      <w:r w:rsidRPr="00103221">
        <w:rPr>
          <w:rFonts w:ascii="Arial" w:hAnsi="Arial" w:cs="Arial"/>
          <w:b/>
          <w:sz w:val="22"/>
          <w:szCs w:val="22"/>
        </w:rPr>
        <w:t xml:space="preserve"> </w:t>
      </w:r>
      <w:r w:rsidRPr="00103221">
        <w:rPr>
          <w:rFonts w:ascii="Arial" w:hAnsi="Arial" w:cs="Arial"/>
          <w:b/>
          <w:bCs/>
          <w:sz w:val="22"/>
          <w:szCs w:val="22"/>
        </w:rPr>
        <w:t>zur Ausschreibung</w:t>
      </w:r>
    </w:p>
    <w:p w14:paraId="6157A2BC" w14:textId="3F4CCCFF" w:rsidR="007A3033" w:rsidRDefault="00D05114" w:rsidP="007A3033">
      <w:pPr>
        <w:pStyle w:val="NurText"/>
        <w:rPr>
          <w:rFonts w:ascii="Arial" w:hAnsi="Arial" w:cs="Arial"/>
          <w:b/>
          <w:bCs/>
          <w:sz w:val="22"/>
          <w:szCs w:val="22"/>
        </w:rPr>
      </w:pPr>
      <w:r>
        <w:rPr>
          <w:rFonts w:ascii="Arial" w:hAnsi="Arial" w:cs="Arial"/>
          <w:b/>
          <w:bCs/>
          <w:sz w:val="22"/>
          <w:szCs w:val="22"/>
        </w:rPr>
        <w:t xml:space="preserve">Vergabenummer: </w:t>
      </w:r>
      <w:r w:rsidR="00E5657E">
        <w:rPr>
          <w:rFonts w:ascii="Arial" w:hAnsi="Arial" w:cs="Arial"/>
          <w:b/>
          <w:bCs/>
          <w:sz w:val="22"/>
          <w:szCs w:val="22"/>
        </w:rPr>
        <w:t>20</w:t>
      </w:r>
      <w:r w:rsidR="0049688F">
        <w:rPr>
          <w:rFonts w:ascii="Arial" w:hAnsi="Arial" w:cs="Arial"/>
          <w:b/>
          <w:bCs/>
          <w:sz w:val="22"/>
          <w:szCs w:val="22"/>
        </w:rPr>
        <w:t>26-05-IT-E28</w:t>
      </w:r>
    </w:p>
    <w:p w14:paraId="6157A2BD" w14:textId="77777777" w:rsidR="00624899" w:rsidRPr="00103221" w:rsidRDefault="00D05114" w:rsidP="007A3033">
      <w:pPr>
        <w:pStyle w:val="NurText"/>
        <w:rPr>
          <w:rFonts w:ascii="Arial" w:hAnsi="Arial" w:cs="Arial"/>
          <w:sz w:val="22"/>
          <w:szCs w:val="22"/>
          <w:lang w:val="it-IT"/>
        </w:rPr>
      </w:pPr>
      <w:r>
        <w:rPr>
          <w:rFonts w:ascii="Arial" w:hAnsi="Arial" w:cs="Arial"/>
          <w:sz w:val="22"/>
          <w:szCs w:val="22"/>
        </w:rPr>
        <w:br/>
      </w:r>
    </w:p>
    <w:p w14:paraId="6157A2BE" w14:textId="77777777" w:rsidR="00624899" w:rsidRPr="00591CBA" w:rsidRDefault="00624899" w:rsidP="00624899">
      <w:pPr>
        <w:rPr>
          <w:rFonts w:ascii="Arial" w:hAnsi="Arial" w:cs="Arial"/>
          <w:b/>
          <w:sz w:val="22"/>
          <w:szCs w:val="22"/>
        </w:rPr>
      </w:pPr>
      <w:r w:rsidRPr="00591CBA">
        <w:rPr>
          <w:rFonts w:ascii="Arial" w:hAnsi="Arial" w:cs="Arial"/>
          <w:b/>
          <w:sz w:val="22"/>
          <w:szCs w:val="22"/>
        </w:rPr>
        <w:t>Eigenerklärung zu Russland-Sanktionen</w:t>
      </w:r>
    </w:p>
    <w:p w14:paraId="6157A2BF" w14:textId="77777777" w:rsidR="00624899" w:rsidRPr="00591CBA" w:rsidRDefault="00624899" w:rsidP="00624899">
      <w:pPr>
        <w:rPr>
          <w:rFonts w:ascii="Arial" w:hAnsi="Arial" w:cs="Arial"/>
          <w:b/>
          <w:sz w:val="22"/>
          <w:szCs w:val="22"/>
        </w:rPr>
      </w:pPr>
    </w:p>
    <w:p w14:paraId="6157A2C0" w14:textId="77777777" w:rsidR="00624899" w:rsidRPr="00591CBA" w:rsidRDefault="00624899" w:rsidP="00624899">
      <w:pPr>
        <w:tabs>
          <w:tab w:val="left" w:pos="1701"/>
        </w:tabs>
        <w:rPr>
          <w:rFonts w:ascii="Arial" w:hAnsi="Arial" w:cs="Arial"/>
          <w:sz w:val="22"/>
          <w:szCs w:val="22"/>
        </w:rPr>
      </w:pPr>
    </w:p>
    <w:p w14:paraId="6157A2C1" w14:textId="77777777" w:rsidR="00624899" w:rsidRPr="00591CBA" w:rsidRDefault="00624899" w:rsidP="00624899">
      <w:pPr>
        <w:tabs>
          <w:tab w:val="left" w:pos="1701"/>
        </w:tabs>
        <w:rPr>
          <w:rFonts w:ascii="Arial" w:hAnsi="Arial" w:cs="Arial"/>
          <w:sz w:val="22"/>
          <w:szCs w:val="22"/>
        </w:rPr>
      </w:pPr>
      <w:r w:rsidRPr="00591CBA">
        <w:rPr>
          <w:rFonts w:ascii="Arial" w:hAnsi="Arial" w:cs="Arial"/>
          <w:sz w:val="22"/>
          <w:szCs w:val="22"/>
        </w:rPr>
        <w:t>Angaben zum erklärenden Unternehmen:</w:t>
      </w:r>
    </w:p>
    <w:p w14:paraId="6157A2C2" w14:textId="77777777" w:rsidR="00624899" w:rsidRPr="00591CBA" w:rsidRDefault="00624899" w:rsidP="00624899">
      <w:pPr>
        <w:tabs>
          <w:tab w:val="left" w:pos="1701"/>
        </w:tabs>
        <w:rPr>
          <w:rFonts w:ascii="Arial" w:hAnsi="Arial" w:cs="Arial"/>
          <w:sz w:val="22"/>
          <w:szCs w:val="22"/>
        </w:rPr>
      </w:pPr>
    </w:p>
    <w:tbl>
      <w:tblPr>
        <w:tblW w:w="7792" w:type="dxa"/>
        <w:tblCellMar>
          <w:left w:w="70" w:type="dxa"/>
          <w:right w:w="70" w:type="dxa"/>
        </w:tblCellMar>
        <w:tblLook w:val="04A0" w:firstRow="1" w:lastRow="0" w:firstColumn="1" w:lastColumn="0" w:noHBand="0" w:noVBand="1"/>
      </w:tblPr>
      <w:tblGrid>
        <w:gridCol w:w="3060"/>
        <w:gridCol w:w="1200"/>
        <w:gridCol w:w="1200"/>
        <w:gridCol w:w="2332"/>
      </w:tblGrid>
      <w:tr w:rsidR="00624899" w14:paraId="6157A2C7" w14:textId="77777777" w:rsidTr="00091728">
        <w:trPr>
          <w:trHeight w:val="300"/>
        </w:trPr>
        <w:tc>
          <w:tcPr>
            <w:tcW w:w="3060" w:type="dxa"/>
            <w:tcBorders>
              <w:top w:val="single" w:sz="4" w:space="0" w:color="auto"/>
              <w:left w:val="single" w:sz="4" w:space="0" w:color="auto"/>
              <w:bottom w:val="nil"/>
              <w:right w:val="single" w:sz="4" w:space="0" w:color="auto"/>
            </w:tcBorders>
            <w:shd w:val="clear" w:color="auto" w:fill="auto"/>
            <w:noWrap/>
            <w:vAlign w:val="bottom"/>
            <w:hideMark/>
          </w:tcPr>
          <w:p w14:paraId="6157A2C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157A2C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157A2C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single" w:sz="4" w:space="0" w:color="auto"/>
              <w:left w:val="nil"/>
              <w:bottom w:val="nil"/>
              <w:right w:val="single" w:sz="4" w:space="0" w:color="auto"/>
            </w:tcBorders>
            <w:shd w:val="clear" w:color="auto" w:fill="auto"/>
            <w:noWrap/>
            <w:vAlign w:val="bottom"/>
            <w:hideMark/>
          </w:tcPr>
          <w:p w14:paraId="6157A2C6"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CC" w14:textId="77777777" w:rsidTr="00091728">
        <w:trPr>
          <w:trHeight w:val="600"/>
        </w:trPr>
        <w:tc>
          <w:tcPr>
            <w:tcW w:w="3060" w:type="dxa"/>
            <w:tcBorders>
              <w:top w:val="nil"/>
              <w:left w:val="single" w:sz="4" w:space="0" w:color="auto"/>
              <w:bottom w:val="nil"/>
              <w:right w:val="single" w:sz="4" w:space="0" w:color="auto"/>
            </w:tcBorders>
            <w:shd w:val="clear" w:color="auto" w:fill="auto"/>
            <w:vAlign w:val="bottom"/>
            <w:hideMark/>
          </w:tcPr>
          <w:p w14:paraId="6157A2C8"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Unternehmensbezeichnung des Bieters:</w:t>
            </w:r>
          </w:p>
        </w:tc>
        <w:tc>
          <w:tcPr>
            <w:tcW w:w="1200" w:type="dxa"/>
            <w:tcBorders>
              <w:top w:val="nil"/>
              <w:left w:val="nil"/>
              <w:bottom w:val="nil"/>
              <w:right w:val="nil"/>
            </w:tcBorders>
            <w:shd w:val="clear" w:color="auto" w:fill="auto"/>
            <w:noWrap/>
            <w:vAlign w:val="bottom"/>
            <w:hideMark/>
          </w:tcPr>
          <w:p w14:paraId="6157A2C9"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6157A2CA"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6157A2CB"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D1"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6157A2CD"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C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C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6157A2D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D6"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157A2D2"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Anschrift:</w:t>
            </w:r>
          </w:p>
        </w:tc>
        <w:tc>
          <w:tcPr>
            <w:tcW w:w="1200" w:type="dxa"/>
            <w:tcBorders>
              <w:top w:val="nil"/>
              <w:left w:val="nil"/>
              <w:bottom w:val="nil"/>
              <w:right w:val="nil"/>
            </w:tcBorders>
            <w:shd w:val="clear" w:color="auto" w:fill="auto"/>
            <w:noWrap/>
            <w:vAlign w:val="bottom"/>
            <w:hideMark/>
          </w:tcPr>
          <w:p w14:paraId="6157A2D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6157A2D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6157A2D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DB"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157A2D7"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6157A2D8"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6157A2D9"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6157A2DA"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E0"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6157A2DC"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DD"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D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6157A2D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E5"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157A2E1"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Vertretungsberechtigte:</w:t>
            </w:r>
          </w:p>
        </w:tc>
        <w:tc>
          <w:tcPr>
            <w:tcW w:w="1200" w:type="dxa"/>
            <w:tcBorders>
              <w:top w:val="nil"/>
              <w:left w:val="nil"/>
              <w:bottom w:val="nil"/>
              <w:right w:val="nil"/>
            </w:tcBorders>
            <w:shd w:val="clear" w:color="auto" w:fill="auto"/>
            <w:noWrap/>
            <w:vAlign w:val="bottom"/>
            <w:hideMark/>
          </w:tcPr>
          <w:p w14:paraId="6157A2E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6157A2E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6157A2E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EA"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157A2E6"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6157A2E7"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6157A2E8"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6157A2E9"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EF"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6157A2EB"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E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ED"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6157A2E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F4"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157A2F0"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Website:</w:t>
            </w:r>
          </w:p>
        </w:tc>
        <w:tc>
          <w:tcPr>
            <w:tcW w:w="1200" w:type="dxa"/>
            <w:tcBorders>
              <w:top w:val="nil"/>
              <w:left w:val="nil"/>
              <w:bottom w:val="nil"/>
              <w:right w:val="nil"/>
            </w:tcBorders>
            <w:shd w:val="clear" w:color="auto" w:fill="auto"/>
            <w:noWrap/>
            <w:vAlign w:val="bottom"/>
            <w:hideMark/>
          </w:tcPr>
          <w:p w14:paraId="6157A2F1"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6157A2F2"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6157A2F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157A2F9"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6157A2F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F6"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157A2F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6157A2F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bl>
    <w:p w14:paraId="6157A2FA" w14:textId="77777777" w:rsidR="00624899" w:rsidRPr="00591CBA" w:rsidRDefault="00624899" w:rsidP="00624899">
      <w:pPr>
        <w:tabs>
          <w:tab w:val="left" w:pos="1701"/>
        </w:tabs>
        <w:rPr>
          <w:rFonts w:ascii="Arial" w:hAnsi="Arial" w:cs="Arial"/>
          <w:sz w:val="22"/>
          <w:szCs w:val="22"/>
        </w:rPr>
      </w:pPr>
    </w:p>
    <w:p w14:paraId="6157A2FB" w14:textId="77777777" w:rsidR="00624899" w:rsidRPr="00591CBA" w:rsidRDefault="00624899" w:rsidP="00624899">
      <w:pPr>
        <w:rPr>
          <w:rFonts w:ascii="Arial" w:hAnsi="Arial" w:cs="Arial"/>
          <w:sz w:val="22"/>
          <w:szCs w:val="22"/>
        </w:rPr>
      </w:pPr>
    </w:p>
    <w:p w14:paraId="6157A2FC" w14:textId="77777777" w:rsidR="00624899" w:rsidRDefault="00624899" w:rsidP="00624899">
      <w:pPr>
        <w:rPr>
          <w:rFonts w:ascii="Arial" w:hAnsi="Arial" w:cs="Arial"/>
          <w:sz w:val="22"/>
          <w:szCs w:val="22"/>
        </w:rPr>
      </w:pPr>
      <w:r>
        <w:rPr>
          <w:rFonts w:ascii="Arial" w:hAnsi="Arial" w:cs="Arial"/>
          <w:b/>
          <w:sz w:val="22"/>
          <w:szCs w:val="22"/>
        </w:rPr>
        <w:t>Hiermit erkläre/n ich/wir verbindlich</w:t>
      </w:r>
    </w:p>
    <w:p w14:paraId="6157A2FD" w14:textId="77777777" w:rsidR="00624899" w:rsidRDefault="00624899" w:rsidP="00624899">
      <w:pPr>
        <w:rPr>
          <w:rFonts w:ascii="Arial" w:hAnsi="Arial" w:cs="Arial"/>
          <w:sz w:val="22"/>
          <w:szCs w:val="22"/>
        </w:rPr>
      </w:pPr>
    </w:p>
    <w:p w14:paraId="6157A2FE" w14:textId="77777777" w:rsidR="00624899" w:rsidRDefault="00624899" w:rsidP="00624899">
      <w:pPr>
        <w:pStyle w:val="Listenabsatz"/>
        <w:numPr>
          <w:ilvl w:val="0"/>
          <w:numId w:val="4"/>
        </w:numPr>
        <w:rPr>
          <w:rFonts w:ascii="Arial" w:hAnsi="Arial" w:cs="Arial"/>
          <w:sz w:val="22"/>
          <w:szCs w:val="22"/>
        </w:rPr>
      </w:pPr>
      <w:r>
        <w:rPr>
          <w:rFonts w:ascii="Arial" w:hAnsi="Arial" w:cs="Arial"/>
          <w:sz w:val="22"/>
          <w:szCs w:val="22"/>
        </w:rPr>
        <w:t xml:space="preserve">Der / die </w:t>
      </w:r>
      <w:r>
        <w:rPr>
          <w:rFonts w:ascii="Arial" w:hAnsi="Arial" w:cs="Arial"/>
          <w:b/>
          <w:sz w:val="22"/>
          <w:szCs w:val="22"/>
        </w:rPr>
        <w:t>Bewerber / Bieter</w:t>
      </w:r>
      <w:r>
        <w:rPr>
          <w:rFonts w:ascii="Arial" w:hAnsi="Arial" w:cs="Arial"/>
          <w:sz w:val="22"/>
          <w:szCs w:val="22"/>
        </w:rPr>
        <w:t xml:space="preserve"> gehört / gehören nicht zu den</w:t>
      </w:r>
    </w:p>
    <w:p w14:paraId="6157A2FF" w14:textId="77777777" w:rsidR="00624899" w:rsidRDefault="00624899" w:rsidP="00624899">
      <w:pPr>
        <w:pStyle w:val="Listenabsatz"/>
        <w:rPr>
          <w:rFonts w:ascii="Arial" w:hAnsi="Arial" w:cs="Arial"/>
          <w:sz w:val="22"/>
          <w:szCs w:val="22"/>
        </w:rPr>
      </w:pPr>
      <w:r>
        <w:rPr>
          <w:rFonts w:ascii="Arial" w:hAnsi="Arial" w:cs="Arial"/>
          <w:sz w:val="22"/>
          <w:szCs w:val="22"/>
        </w:rPr>
        <w:br/>
        <w:t xml:space="preserve">in </w:t>
      </w:r>
      <w:r>
        <w:rPr>
          <w:rFonts w:ascii="Arial" w:hAnsi="Arial" w:cs="Arial"/>
          <w:b/>
          <w:sz w:val="22"/>
          <w:szCs w:val="22"/>
        </w:rPr>
        <w:t>Artikel 5k)</w:t>
      </w:r>
      <w:r>
        <w:rPr>
          <w:rFonts w:ascii="Arial"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57A300" w14:textId="77777777" w:rsidR="00624899" w:rsidRDefault="00624899" w:rsidP="00624899">
      <w:pPr>
        <w:pStyle w:val="Listenabsatz"/>
        <w:rPr>
          <w:rFonts w:ascii="Arial" w:hAnsi="Arial" w:cs="Arial"/>
          <w:sz w:val="22"/>
          <w:szCs w:val="22"/>
        </w:rPr>
      </w:pPr>
    </w:p>
    <w:p w14:paraId="6157A301" w14:textId="77777777" w:rsidR="00624899" w:rsidRDefault="00624899" w:rsidP="00624899">
      <w:pPr>
        <w:pStyle w:val="Listenabsatz"/>
        <w:rPr>
          <w:rFonts w:ascii="Arial" w:hAnsi="Arial" w:cs="Arial"/>
          <w:b/>
          <w:sz w:val="22"/>
          <w:szCs w:val="22"/>
        </w:rPr>
      </w:pPr>
      <w:r>
        <w:rPr>
          <w:rFonts w:ascii="Arial" w:hAnsi="Arial" w:cs="Arial"/>
          <w:b/>
          <w:sz w:val="22"/>
          <w:szCs w:val="22"/>
        </w:rPr>
        <w:t xml:space="preserve">genannten Personen oder Unternehmen, die einen </w:t>
      </w:r>
      <w:r>
        <w:rPr>
          <w:rFonts w:ascii="Arial" w:hAnsi="Arial" w:cs="Arial"/>
          <w:b/>
          <w:sz w:val="22"/>
          <w:szCs w:val="22"/>
          <w:u w:val="single"/>
        </w:rPr>
        <w:t>Bezug zu Russland</w:t>
      </w:r>
      <w:r>
        <w:rPr>
          <w:rFonts w:ascii="Arial" w:hAnsi="Arial" w:cs="Arial"/>
          <w:b/>
          <w:sz w:val="22"/>
          <w:szCs w:val="22"/>
        </w:rPr>
        <w:t xml:space="preserve"> im Sinne der Vorschrift aufweisen,</w:t>
      </w:r>
    </w:p>
    <w:p w14:paraId="6157A302" w14:textId="77777777" w:rsidR="00624899" w:rsidRDefault="00624899" w:rsidP="00624899">
      <w:pPr>
        <w:pStyle w:val="Default"/>
      </w:pPr>
    </w:p>
    <w:p w14:paraId="6157A303" w14:textId="77777777" w:rsidR="00624899" w:rsidRPr="007E73E4" w:rsidRDefault="00624899" w:rsidP="00624899">
      <w:pPr>
        <w:pStyle w:val="Default"/>
        <w:numPr>
          <w:ilvl w:val="0"/>
          <w:numId w:val="5"/>
        </w:numPr>
        <w:spacing w:after="53"/>
        <w:rPr>
          <w:sz w:val="22"/>
          <w:szCs w:val="22"/>
        </w:rPr>
      </w:pPr>
      <w:r w:rsidRPr="007E73E4">
        <w:rPr>
          <w:b/>
          <w:bCs/>
          <w:sz w:val="22"/>
          <w:szCs w:val="22"/>
        </w:rPr>
        <w:t xml:space="preserve">durch die russische Staatsangehörigkeit des Bewerbers/Bieters oder die Niederlassung des Bewerbers/Bieters in Russland, </w:t>
      </w:r>
    </w:p>
    <w:p w14:paraId="6157A304"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die Beteiligung einer natürlichen Person oder eines Unternehmens, auf die eines der Kriterien nach Buchstabe a zutrifft, am Bewerber/Bieter über das Halten von Anteilen im Umfang von mehr als 50%, </w:t>
      </w:r>
    </w:p>
    <w:p w14:paraId="6157A305"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das Handeln der Bewerber/Bieter im Namen oder auf Anweisung von Personen oder Unternehmen, auf die die Kriterien der Buchstaben a und/oder b zutrifft. </w:t>
      </w:r>
    </w:p>
    <w:p w14:paraId="6157A306" w14:textId="77777777" w:rsidR="00624899" w:rsidRDefault="00624899" w:rsidP="00624899">
      <w:pPr>
        <w:rPr>
          <w:rFonts w:ascii="Arial" w:hAnsi="Arial" w:cs="Arial"/>
          <w:sz w:val="22"/>
          <w:szCs w:val="22"/>
        </w:rPr>
      </w:pPr>
    </w:p>
    <w:p w14:paraId="6157A307" w14:textId="77777777" w:rsidR="00624899" w:rsidRDefault="00624899" w:rsidP="00624899">
      <w:pPr>
        <w:rPr>
          <w:rFonts w:ascii="Arial" w:hAnsi="Arial" w:cs="Arial"/>
          <w:sz w:val="22"/>
          <w:szCs w:val="22"/>
        </w:rPr>
      </w:pPr>
    </w:p>
    <w:p w14:paraId="6157A308" w14:textId="77777777" w:rsidR="00624899" w:rsidRDefault="00624899" w:rsidP="00624899">
      <w:pPr>
        <w:rPr>
          <w:rFonts w:ascii="Arial" w:hAnsi="Arial" w:cs="Arial"/>
          <w:sz w:val="22"/>
          <w:szCs w:val="22"/>
        </w:rPr>
      </w:pPr>
    </w:p>
    <w:p w14:paraId="6157A309" w14:textId="77777777" w:rsidR="00624899" w:rsidRDefault="00624899" w:rsidP="00624899">
      <w:pPr>
        <w:rPr>
          <w:rFonts w:ascii="Arial" w:hAnsi="Arial" w:cs="Arial"/>
          <w:sz w:val="22"/>
          <w:szCs w:val="22"/>
        </w:rPr>
      </w:pPr>
    </w:p>
    <w:p w14:paraId="6157A30A" w14:textId="77777777" w:rsidR="00624899" w:rsidRDefault="00624899" w:rsidP="00624899">
      <w:pPr>
        <w:rPr>
          <w:rFonts w:ascii="Arial" w:hAnsi="Arial" w:cs="Arial"/>
          <w:sz w:val="22"/>
          <w:szCs w:val="22"/>
        </w:rPr>
      </w:pPr>
    </w:p>
    <w:p w14:paraId="6157A30B" w14:textId="77777777" w:rsidR="00624899" w:rsidRPr="00591CBA" w:rsidRDefault="00624899" w:rsidP="00624899">
      <w:pPr>
        <w:rPr>
          <w:rFonts w:ascii="Arial" w:hAnsi="Arial" w:cs="Arial"/>
          <w:sz w:val="22"/>
          <w:szCs w:val="22"/>
        </w:rPr>
      </w:pPr>
    </w:p>
    <w:p w14:paraId="6157A30C" w14:textId="77777777" w:rsidR="00624899" w:rsidRDefault="00624899" w:rsidP="00624899">
      <w:pPr>
        <w:pStyle w:val="Default"/>
        <w:numPr>
          <w:ilvl w:val="0"/>
          <w:numId w:val="4"/>
        </w:numPr>
        <w:rPr>
          <w:sz w:val="22"/>
          <w:szCs w:val="22"/>
        </w:rPr>
      </w:pPr>
      <w:r>
        <w:rPr>
          <w:sz w:val="22"/>
          <w:szCs w:val="22"/>
        </w:rPr>
        <w:lastRenderedPageBreak/>
        <w:t xml:space="preserve">Die am Auftrag als </w:t>
      </w:r>
      <w:r>
        <w:rPr>
          <w:b/>
          <w:bCs/>
          <w:sz w:val="22"/>
          <w:szCs w:val="22"/>
        </w:rPr>
        <w:t>Unterauftragnehmer, Lieferanten oder Unternehmen, deren Kapazitäten im Zusammenhang mit der Erbringung des Eignungsnachweises in Anspruch genommen werden</w:t>
      </w:r>
      <w:r>
        <w:rPr>
          <w:sz w:val="22"/>
          <w:szCs w:val="22"/>
        </w:rPr>
        <w:t>, beteiligten Unternehmen, auf die mehr als 10 % des Auftragswerts entfällt, gehören ebenfalls nicht zu dem in der Vorschrift genannten Personenkreis mit einem Bezug zu Russland im Sinne der Vorschrift.</w:t>
      </w:r>
    </w:p>
    <w:p w14:paraId="6157A30D" w14:textId="77777777" w:rsidR="00624899" w:rsidRDefault="00624899" w:rsidP="00624899">
      <w:pPr>
        <w:pStyle w:val="Default"/>
        <w:rPr>
          <w:sz w:val="22"/>
          <w:szCs w:val="22"/>
        </w:rPr>
      </w:pPr>
    </w:p>
    <w:p w14:paraId="6157A30E" w14:textId="77777777" w:rsidR="00624899" w:rsidRDefault="00624899" w:rsidP="00624899">
      <w:pPr>
        <w:pStyle w:val="Default"/>
        <w:numPr>
          <w:ilvl w:val="0"/>
          <w:numId w:val="4"/>
        </w:numPr>
        <w:rPr>
          <w:sz w:val="22"/>
          <w:szCs w:val="22"/>
        </w:rPr>
      </w:pPr>
      <w:r>
        <w:rPr>
          <w:sz w:val="22"/>
          <w:szCs w:val="22"/>
        </w:rPr>
        <w:t xml:space="preserve">Es wird bestätigt und sichergestellt, dass auch während der Vertragslaufzeit keine als </w:t>
      </w:r>
      <w:r>
        <w:rPr>
          <w:b/>
          <w:bCs/>
          <w:sz w:val="22"/>
          <w:szCs w:val="22"/>
        </w:rPr>
        <w:t>Unterauftragnehmer, Lieferanten oder Unternehmen, deren Kapazitäten im Zusammenhang mit der Erbringung des Eignungsnachweises in Anspruch genommen werden</w:t>
      </w:r>
      <w:r>
        <w:rPr>
          <w:sz w:val="22"/>
          <w:szCs w:val="22"/>
        </w:rPr>
        <w:t xml:space="preserve">, beteiligten Unternehmen eingesetzt werden, auf die mehr als 10 % des Auftragswerts entfällt. </w:t>
      </w:r>
    </w:p>
    <w:p w14:paraId="6157A30F" w14:textId="77777777" w:rsidR="00624899" w:rsidRDefault="00624899" w:rsidP="00624899">
      <w:pPr>
        <w:pStyle w:val="Listenabsatz"/>
        <w:rPr>
          <w:sz w:val="22"/>
          <w:szCs w:val="22"/>
        </w:rPr>
      </w:pPr>
    </w:p>
    <w:p w14:paraId="6157A310" w14:textId="77777777" w:rsidR="00624899" w:rsidRDefault="00624899" w:rsidP="00624899">
      <w:pPr>
        <w:pStyle w:val="Default"/>
        <w:rPr>
          <w:sz w:val="22"/>
          <w:szCs w:val="22"/>
        </w:rPr>
      </w:pPr>
    </w:p>
    <w:p w14:paraId="6157A311" w14:textId="77777777" w:rsidR="00624899" w:rsidRDefault="00624899" w:rsidP="00624899">
      <w:pPr>
        <w:pStyle w:val="Default"/>
        <w:rPr>
          <w:sz w:val="22"/>
          <w:szCs w:val="22"/>
        </w:rPr>
      </w:pPr>
    </w:p>
    <w:p w14:paraId="6157A312"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6157A313" w14:textId="77777777" w:rsidR="00624899" w:rsidRDefault="00624899" w:rsidP="00624899">
      <w:pPr>
        <w:pStyle w:val="Default"/>
        <w:rPr>
          <w:sz w:val="22"/>
          <w:szCs w:val="22"/>
        </w:rPr>
      </w:pPr>
    </w:p>
    <w:p w14:paraId="6157A314" w14:textId="77777777" w:rsidR="00624899" w:rsidRDefault="00624899" w:rsidP="00624899">
      <w:pPr>
        <w:pStyle w:val="Default"/>
        <w:rPr>
          <w:sz w:val="22"/>
          <w:szCs w:val="22"/>
        </w:rPr>
      </w:pPr>
    </w:p>
    <w:p w14:paraId="6157A315" w14:textId="77777777" w:rsidR="00624899" w:rsidRDefault="00624899" w:rsidP="00624899">
      <w:pPr>
        <w:pStyle w:val="Default"/>
        <w:rPr>
          <w:sz w:val="22"/>
          <w:szCs w:val="22"/>
        </w:rPr>
      </w:pPr>
    </w:p>
    <w:p w14:paraId="6157A316" w14:textId="77777777" w:rsidR="00624899" w:rsidRDefault="00624899" w:rsidP="00624899">
      <w:pPr>
        <w:pStyle w:val="Default"/>
        <w:rPr>
          <w:b/>
          <w:bCs/>
          <w:sz w:val="22"/>
          <w:szCs w:val="22"/>
        </w:rPr>
      </w:pPr>
      <w:r>
        <w:rPr>
          <w:b/>
          <w:bCs/>
          <w:sz w:val="22"/>
          <w:szCs w:val="22"/>
        </w:rPr>
        <w:t xml:space="preserve">Unterschriften </w:t>
      </w:r>
    </w:p>
    <w:p w14:paraId="6157A317" w14:textId="77777777" w:rsidR="00624899" w:rsidRDefault="00624899" w:rsidP="00624899">
      <w:pPr>
        <w:pStyle w:val="Default"/>
        <w:rPr>
          <w:b/>
          <w:bCs/>
          <w:sz w:val="22"/>
          <w:szCs w:val="22"/>
        </w:rPr>
      </w:pPr>
    </w:p>
    <w:p w14:paraId="6157A318" w14:textId="77777777" w:rsidR="00624899" w:rsidRDefault="00624899" w:rsidP="00624899">
      <w:pPr>
        <w:pStyle w:val="Default"/>
        <w:rPr>
          <w:b/>
          <w:bCs/>
          <w:sz w:val="22"/>
          <w:szCs w:val="22"/>
        </w:rPr>
      </w:pPr>
    </w:p>
    <w:p w14:paraId="6157A319" w14:textId="77777777" w:rsidR="00624899" w:rsidRDefault="00624899" w:rsidP="00624899">
      <w:pPr>
        <w:pStyle w:val="Default"/>
        <w:rPr>
          <w:b/>
          <w:bCs/>
          <w:sz w:val="22"/>
          <w:szCs w:val="22"/>
        </w:rPr>
      </w:pPr>
    </w:p>
    <w:p w14:paraId="6157A31A"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6157A31B" w14:textId="77777777" w:rsidR="00624899" w:rsidRDefault="00624899" w:rsidP="00624899">
      <w:pPr>
        <w:pStyle w:val="Default"/>
        <w:rPr>
          <w:sz w:val="22"/>
          <w:szCs w:val="22"/>
        </w:rPr>
      </w:pPr>
      <w:r>
        <w:rPr>
          <w:sz w:val="22"/>
          <w:szCs w:val="22"/>
        </w:rPr>
        <w:t>Vertretungsberechtigte Person des erklärenden</w:t>
      </w:r>
    </w:p>
    <w:p w14:paraId="6157A31C" w14:textId="77777777" w:rsidR="00624899" w:rsidRDefault="00624899" w:rsidP="00624899">
      <w:pPr>
        <w:pStyle w:val="Default"/>
        <w:rPr>
          <w:sz w:val="22"/>
          <w:szCs w:val="22"/>
        </w:rPr>
      </w:pPr>
      <w:r>
        <w:rPr>
          <w:sz w:val="22"/>
          <w:szCs w:val="22"/>
        </w:rPr>
        <w:t xml:space="preserve">Unternehmens </w:t>
      </w:r>
    </w:p>
    <w:p w14:paraId="6157A31D" w14:textId="77777777" w:rsidR="00624899" w:rsidRDefault="00624899" w:rsidP="00624899">
      <w:pPr>
        <w:pStyle w:val="Default"/>
        <w:rPr>
          <w:sz w:val="22"/>
          <w:szCs w:val="22"/>
        </w:rPr>
      </w:pPr>
    </w:p>
    <w:p w14:paraId="6157A31E" w14:textId="77777777" w:rsidR="00624899" w:rsidRPr="00624899" w:rsidRDefault="00624899" w:rsidP="00624899">
      <w:pPr>
        <w:rPr>
          <w:rFonts w:ascii="Arial" w:hAnsi="Arial" w:cs="Arial"/>
          <w:color w:val="000000"/>
          <w:sz w:val="22"/>
          <w:szCs w:val="22"/>
        </w:rPr>
      </w:pPr>
    </w:p>
    <w:p w14:paraId="6157A31F" w14:textId="77777777" w:rsidR="00624899" w:rsidRPr="00624899" w:rsidRDefault="00624899" w:rsidP="00624899">
      <w:pPr>
        <w:rPr>
          <w:rFonts w:ascii="Arial" w:hAnsi="Arial" w:cs="Arial"/>
          <w:color w:val="000000"/>
          <w:sz w:val="22"/>
          <w:szCs w:val="22"/>
        </w:rPr>
      </w:pPr>
    </w:p>
    <w:p w14:paraId="6157A320"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6157A321"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6157A322" w14:textId="77777777" w:rsidR="00624899" w:rsidRPr="00624899" w:rsidRDefault="00624899" w:rsidP="00624899">
      <w:pPr>
        <w:rPr>
          <w:rFonts w:ascii="Arial" w:hAnsi="Arial" w:cs="Arial"/>
          <w:color w:val="000000"/>
          <w:sz w:val="22"/>
          <w:szCs w:val="22"/>
        </w:rPr>
      </w:pPr>
    </w:p>
    <w:p w14:paraId="6157A323"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6157A324"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6157A325" w14:textId="77777777" w:rsidR="00624899" w:rsidRPr="00624899" w:rsidRDefault="00624899" w:rsidP="00624899">
      <w:pPr>
        <w:rPr>
          <w:rFonts w:ascii="Arial" w:hAnsi="Arial" w:cs="Arial"/>
          <w:color w:val="000000"/>
          <w:sz w:val="22"/>
          <w:szCs w:val="22"/>
        </w:rPr>
      </w:pPr>
    </w:p>
    <w:p w14:paraId="6157A326" w14:textId="77777777" w:rsidR="00624899" w:rsidRPr="00624899" w:rsidRDefault="00624899" w:rsidP="00624899">
      <w:pPr>
        <w:rPr>
          <w:rFonts w:ascii="Arial" w:hAnsi="Arial" w:cs="Arial"/>
          <w:color w:val="000000"/>
          <w:sz w:val="22"/>
          <w:szCs w:val="22"/>
        </w:rPr>
      </w:pPr>
    </w:p>
    <w:p w14:paraId="6157A327" w14:textId="77777777" w:rsidR="00624899" w:rsidRPr="00624899" w:rsidRDefault="00624899" w:rsidP="00624899">
      <w:pPr>
        <w:rPr>
          <w:rFonts w:ascii="Arial" w:hAnsi="Arial" w:cs="Arial"/>
          <w:color w:val="000000"/>
          <w:sz w:val="22"/>
          <w:szCs w:val="22"/>
        </w:rPr>
      </w:pPr>
    </w:p>
    <w:p w14:paraId="6157A328" w14:textId="77777777" w:rsidR="00624899" w:rsidRDefault="00624899" w:rsidP="00624899">
      <w:pPr>
        <w:rPr>
          <w:rFonts w:ascii="Arial" w:hAnsi="Arial" w:cs="Arial"/>
          <w:sz w:val="22"/>
          <w:szCs w:val="22"/>
        </w:rPr>
      </w:pPr>
    </w:p>
    <w:p w14:paraId="6157A329" w14:textId="77777777" w:rsidR="00624899" w:rsidRDefault="00624899" w:rsidP="00624899">
      <w:pPr>
        <w:rPr>
          <w:rFonts w:ascii="Arial" w:hAnsi="Arial" w:cs="Arial"/>
          <w:sz w:val="22"/>
          <w:szCs w:val="22"/>
        </w:rPr>
      </w:pPr>
    </w:p>
    <w:p w14:paraId="6157A32A" w14:textId="77777777" w:rsidR="00624899" w:rsidRDefault="00624899" w:rsidP="00624899">
      <w:pPr>
        <w:rPr>
          <w:rFonts w:ascii="Arial" w:hAnsi="Arial" w:cs="Arial"/>
          <w:sz w:val="22"/>
          <w:szCs w:val="22"/>
        </w:rPr>
      </w:pPr>
    </w:p>
    <w:p w14:paraId="6157A32B" w14:textId="77777777" w:rsidR="00624899" w:rsidRDefault="00624899" w:rsidP="00624899">
      <w:pPr>
        <w:rPr>
          <w:rFonts w:ascii="Arial" w:hAnsi="Arial" w:cs="Arial"/>
          <w:sz w:val="22"/>
          <w:szCs w:val="22"/>
        </w:rPr>
      </w:pPr>
    </w:p>
    <w:p w14:paraId="6157A32C" w14:textId="77777777" w:rsidR="00624899" w:rsidRDefault="00624899" w:rsidP="00624899">
      <w:pPr>
        <w:rPr>
          <w:rFonts w:ascii="Arial" w:hAnsi="Arial" w:cs="Arial"/>
          <w:sz w:val="22"/>
          <w:szCs w:val="22"/>
        </w:rPr>
      </w:pPr>
    </w:p>
    <w:p w14:paraId="6157A32D" w14:textId="77777777" w:rsidR="00624899" w:rsidRDefault="00624899" w:rsidP="00624899">
      <w:pPr>
        <w:rPr>
          <w:rFonts w:ascii="Arial" w:hAnsi="Arial" w:cs="Arial"/>
          <w:sz w:val="22"/>
          <w:szCs w:val="22"/>
        </w:rPr>
      </w:pPr>
    </w:p>
    <w:p w14:paraId="6157A32E" w14:textId="77777777" w:rsidR="004C2815" w:rsidRDefault="004C2815" w:rsidP="00624899">
      <w:pPr>
        <w:rPr>
          <w:rFonts w:ascii="Arial" w:hAnsi="Arial" w:cs="Arial"/>
          <w:sz w:val="22"/>
          <w:szCs w:val="22"/>
        </w:rPr>
      </w:pPr>
    </w:p>
    <w:p w14:paraId="6157A32F" w14:textId="77777777" w:rsidR="00624899" w:rsidRDefault="00624899" w:rsidP="00624899">
      <w:pPr>
        <w:rPr>
          <w:rFonts w:ascii="Arial" w:hAnsi="Arial" w:cs="Arial"/>
          <w:sz w:val="22"/>
          <w:szCs w:val="22"/>
        </w:rPr>
      </w:pPr>
    </w:p>
    <w:p w14:paraId="6157A330" w14:textId="77777777" w:rsidR="00624899" w:rsidRDefault="00624899" w:rsidP="00624899">
      <w:pPr>
        <w:rPr>
          <w:rFonts w:ascii="Arial" w:hAnsi="Arial" w:cs="Arial"/>
          <w:sz w:val="22"/>
          <w:szCs w:val="22"/>
        </w:rPr>
      </w:pPr>
    </w:p>
    <w:p w14:paraId="6157A331" w14:textId="77777777" w:rsidR="00624899" w:rsidRDefault="00624899" w:rsidP="00624899">
      <w:pPr>
        <w:rPr>
          <w:rFonts w:ascii="Arial" w:hAnsi="Arial" w:cs="Arial"/>
          <w:sz w:val="22"/>
          <w:szCs w:val="22"/>
        </w:rPr>
      </w:pPr>
    </w:p>
    <w:p w14:paraId="6157A332" w14:textId="77777777" w:rsidR="00624899" w:rsidRDefault="00624899" w:rsidP="00624899">
      <w:pPr>
        <w:pStyle w:val="Default"/>
        <w:rPr>
          <w:b/>
          <w:bCs/>
          <w:sz w:val="20"/>
          <w:szCs w:val="20"/>
        </w:rPr>
      </w:pPr>
      <w:r>
        <w:rPr>
          <w:b/>
          <w:bCs/>
          <w:sz w:val="20"/>
          <w:szCs w:val="20"/>
        </w:rPr>
        <w:t xml:space="preserve">Artikel 5k der Verordnung (EU) Nr. 833/2014 in der Fassung des Art. 1 Ziff. 23 der Verordnung (EU) 2022/576 des Rates vom 8. April 2022 lautet wie folgt: </w:t>
      </w:r>
    </w:p>
    <w:p w14:paraId="6157A333" w14:textId="77777777" w:rsidR="00624899" w:rsidRDefault="00624899" w:rsidP="00624899">
      <w:pPr>
        <w:pStyle w:val="Default"/>
        <w:rPr>
          <w:sz w:val="20"/>
          <w:szCs w:val="20"/>
        </w:rPr>
      </w:pPr>
    </w:p>
    <w:p w14:paraId="6157A334"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8"/>
          <w:szCs w:val="18"/>
        </w:rPr>
      </w:pPr>
      <w:r>
        <w:rPr>
          <w:i/>
          <w:iCs/>
          <w:sz w:val="18"/>
          <w:szCs w:val="18"/>
        </w:rPr>
        <w:lastRenderedPageBreak/>
        <w:b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6157A33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8"/>
          <w:szCs w:val="18"/>
        </w:rPr>
      </w:pPr>
    </w:p>
    <w:p w14:paraId="6157A336"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a) russische Staatsangehörige oder in Russland niedergelassene natürliche oder juristische Personen, Organisationen oder Einrichtungen, </w:t>
      </w:r>
    </w:p>
    <w:p w14:paraId="6157A33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juristische Personen, Organisationen oder Einrichtungen, deren Anteile zu über 50 % unmittelbar oder mittelbar von einer der unter Buchstabe a genannten Organisationen gehalten werden, oder </w:t>
      </w:r>
    </w:p>
    <w:p w14:paraId="6157A338"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9"/>
          <w:szCs w:val="19"/>
        </w:rPr>
      </w:pPr>
      <w:r>
        <w:rPr>
          <w:i/>
          <w:iCs/>
          <w:sz w:val="19"/>
          <w:szCs w:val="19"/>
        </w:rPr>
        <w:b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6157A33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p>
    <w:p w14:paraId="6157A33A"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(2) Abweichend von Absatz 1 können die zuständigen Behörden die Vergabe oder die Fortsetzung der Erfüllung von Verträgen genehmigen, die bestimmt sind für </w:t>
      </w:r>
    </w:p>
    <w:p w14:paraId="6157A33B"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r>
        <w:rPr>
          <w:i/>
          <w:iCs/>
          <w:sz w:val="19"/>
          <w:szCs w:val="19"/>
        </w:rPr>
        <w:b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157A33C"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die zwischenstaatliche Zusammenarbeit bei Raumfahrtprogrammen, </w:t>
      </w:r>
    </w:p>
    <w:p w14:paraId="6157A33D"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c) die Bereitstellung unbedingt notwendiger Güter oder Dienstleistungen, wenn sie ausschließlich oder nur in ausreichender Menge von den in Absatz 1 genannten Personen bereitgestellt werden können, </w:t>
      </w:r>
    </w:p>
    <w:p w14:paraId="6157A33E"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157A33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e) den Kauf, die Einfuhr oder die Beförderung von Erdgas und Erdöl, einschließlich raffinierter Erdölerzeugnisse, sowie von Titan, Aluminium, Kupfer, Nickel, Palladium und Eisenerz aus oder durch Russland in die Union, oder </w:t>
      </w:r>
    </w:p>
    <w:p w14:paraId="6157A34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f) den Kauf, die Einfuhr oder die Beförderung von Kohle und anderen festen fossile Brennstoffen, die in Anhang XXII aufgeführt sind, bis 10. August 2022. </w:t>
      </w:r>
    </w:p>
    <w:p w14:paraId="6157A341"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20"/>
          <w:szCs w:val="20"/>
        </w:rPr>
      </w:pPr>
    </w:p>
    <w:p w14:paraId="6157A342"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(3) Der betreffende Mitgliedstaat unterrichtet die anderen Mitgliedstaaten und die Kommission über jede nach diesem Artikel erteilte Genehmigung innerhalb von zwei Wochen nach deren Erteilung. </w:t>
      </w:r>
    </w:p>
    <w:p w14:paraId="6157A343" w14:textId="77777777" w:rsidR="00624899" w:rsidRDefault="00624899" w:rsidP="00624899">
      <w:pPr>
        <w:pBdr>
          <w:top w:val="single" w:sz="4" w:space="1" w:color="auto"/>
          <w:left w:val="single" w:sz="4" w:space="4" w:color="auto"/>
          <w:bottom w:val="single" w:sz="4" w:space="1" w:color="auto"/>
          <w:right w:val="single" w:sz="4" w:space="4" w:color="auto"/>
        </w:pBdr>
        <w:rPr>
          <w:i/>
          <w:iCs/>
          <w:sz w:val="20"/>
          <w:szCs w:val="20"/>
        </w:rPr>
      </w:pPr>
    </w:p>
    <w:p w14:paraId="6157A344" w14:textId="77777777" w:rsidR="00624899" w:rsidRPr="00935FD9" w:rsidRDefault="00624899" w:rsidP="00624899">
      <w:pPr>
        <w:pBdr>
          <w:top w:val="single" w:sz="4" w:space="1" w:color="auto"/>
          <w:left w:val="single" w:sz="4" w:space="4" w:color="auto"/>
          <w:bottom w:val="single" w:sz="4" w:space="1" w:color="auto"/>
          <w:right w:val="single" w:sz="4" w:space="4" w:color="auto"/>
        </w:pBdr>
        <w:rPr>
          <w:rFonts w:ascii="Arial" w:hAnsi="Arial" w:cs="Arial"/>
          <w:sz w:val="22"/>
          <w:szCs w:val="22"/>
        </w:rPr>
      </w:pPr>
      <w:r>
        <w:rPr>
          <w:i/>
          <w:iCs/>
          <w:sz w:val="20"/>
          <w:szCs w:val="20"/>
        </w:rPr>
        <w:t>(4) Die Verbote gemäß Absatz 1 gelten nicht für die Erfüllung — bis zum 10. Oktober 2022 — von Verträgen, die vor dem 9. April 2022 geschlossen wurden</w:t>
      </w:r>
    </w:p>
    <w:p w14:paraId="6157A345" w14:textId="77777777" w:rsidR="00286321" w:rsidRPr="00953545" w:rsidRDefault="00286321" w:rsidP="00624899">
      <w:pPr>
        <w:pStyle w:val="NurText"/>
        <w:rPr>
          <w:rFonts w:ascii="Arial" w:hAnsi="Arial" w:cs="Arial"/>
          <w:sz w:val="22"/>
          <w:szCs w:val="22"/>
        </w:rPr>
      </w:pPr>
    </w:p>
    <w:sectPr w:rsidR="00286321" w:rsidRPr="00953545" w:rsidSect="0042503A">
      <w:headerReference w:type="default" r:id="rId11"/>
      <w:footerReference w:type="default" r:id="rId12"/>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7A348" w14:textId="77777777" w:rsidR="00950A02" w:rsidRDefault="00950A02" w:rsidP="00445D1B">
      <w:r>
        <w:separator/>
      </w:r>
    </w:p>
  </w:endnote>
  <w:endnote w:type="continuationSeparator" w:id="0">
    <w:p w14:paraId="6157A349"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altName w:val="Century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A354" w14:textId="4E58A14C" w:rsidR="0008135E" w:rsidRPr="004127F6" w:rsidRDefault="0008135E" w:rsidP="0008135E">
    <w:pPr>
      <w:pStyle w:val="Kopfzeile"/>
      <w:tabs>
        <w:tab w:val="clear" w:pos="4536"/>
      </w:tabs>
      <w:ind w:right="360"/>
    </w:pPr>
    <w:r>
      <w:rPr>
        <w:rFonts w:ascii="Arial" w:hAnsi="Arial" w:cs="Arial"/>
        <w:sz w:val="16"/>
        <w:szCs w:val="16"/>
      </w:rPr>
      <w:t xml:space="preserve">Anlage </w:t>
    </w:r>
    <w:r w:rsidR="009B014D">
      <w:rPr>
        <w:rFonts w:ascii="Arial" w:hAnsi="Arial" w:cs="Arial"/>
        <w:sz w:val="16"/>
        <w:szCs w:val="16"/>
      </w:rPr>
      <w:t>B-05</w:t>
    </w:r>
    <w:r w:rsidR="000F7DE3">
      <w:rPr>
        <w:rFonts w:ascii="Arial" w:hAnsi="Arial" w:cs="Arial"/>
        <w:sz w:val="16"/>
        <w:szCs w:val="16"/>
      </w:rPr>
      <w:t xml:space="preserve"> - </w:t>
    </w:r>
    <w:r w:rsidR="00953545">
      <w:rPr>
        <w:rFonts w:ascii="Arial" w:hAnsi="Arial" w:cs="Arial"/>
        <w:sz w:val="16"/>
        <w:szCs w:val="16"/>
      </w:rPr>
      <w:t xml:space="preserve">Eigenerklärung zur Russland-Sanktionen </w:t>
    </w:r>
  </w:p>
  <w:p w14:paraId="6157A355" w14:textId="4F7FA8F6" w:rsidR="00445D1B" w:rsidRPr="004B4E71" w:rsidRDefault="0042503A" w:rsidP="0008135E">
    <w:pPr>
      <w:pStyle w:val="Fuzeile"/>
      <w:rPr>
        <w:rFonts w:ascii="Arial" w:hAnsi="Arial" w:cs="Arial"/>
        <w:sz w:val="16"/>
        <w:szCs w:val="16"/>
      </w:rPr>
    </w:pPr>
    <w:r>
      <w:rPr>
        <w:rFonts w:ascii="Arial" w:hAnsi="Arial" w:cs="Arial"/>
        <w:sz w:val="16"/>
        <w:szCs w:val="16"/>
      </w:rPr>
      <w:t xml:space="preserve">Vergabe-Nummer: </w:t>
    </w:r>
    <w:r w:rsidR="00E5657E" w:rsidRPr="00E5657E">
      <w:rPr>
        <w:rFonts w:ascii="Arial" w:hAnsi="Arial" w:cs="Arial"/>
        <w:sz w:val="16"/>
        <w:szCs w:val="16"/>
      </w:rPr>
      <w:t>202</w:t>
    </w:r>
    <w:r w:rsidR="0049688F">
      <w:rPr>
        <w:rFonts w:ascii="Arial" w:hAnsi="Arial" w:cs="Arial"/>
        <w:sz w:val="16"/>
        <w:szCs w:val="16"/>
      </w:rPr>
      <w:t>6-05-IT-E28</w:t>
    </w:r>
    <w:r>
      <w:rPr>
        <w:rFonts w:ascii="Arial" w:hAnsi="Arial" w:cs="Arial"/>
        <w:sz w:val="16"/>
        <w:szCs w:val="16"/>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E5657E">
      <w:rPr>
        <w:rFonts w:ascii="Arial" w:hAnsi="Arial" w:cs="Arial"/>
        <w:b/>
        <w:bCs/>
        <w:noProof/>
        <w:sz w:val="16"/>
        <w:szCs w:val="16"/>
      </w:rPr>
      <w:t>1</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E5657E">
      <w:rPr>
        <w:rFonts w:ascii="Arial" w:hAnsi="Arial" w:cs="Arial"/>
        <w:b/>
        <w:bCs/>
        <w:noProof/>
        <w:sz w:val="16"/>
        <w:szCs w:val="16"/>
      </w:rPr>
      <w:t>3</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A346" w14:textId="77777777" w:rsidR="00950A02" w:rsidRDefault="00950A02" w:rsidP="00445D1B">
      <w:r>
        <w:separator/>
      </w:r>
    </w:p>
  </w:footnote>
  <w:footnote w:type="continuationSeparator" w:id="0">
    <w:p w14:paraId="6157A347"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5" w:type="dxa"/>
      <w:tblInd w:w="65" w:type="dxa"/>
      <w:tblLayout w:type="fixed"/>
      <w:tblCellMar>
        <w:left w:w="70" w:type="dxa"/>
        <w:right w:w="70" w:type="dxa"/>
      </w:tblCellMar>
      <w:tblLook w:val="0000" w:firstRow="0" w:lastRow="0" w:firstColumn="0" w:lastColumn="0" w:noHBand="0" w:noVBand="0"/>
    </w:tblPr>
    <w:tblGrid>
      <w:gridCol w:w="3546"/>
      <w:gridCol w:w="2397"/>
      <w:gridCol w:w="3202"/>
    </w:tblGrid>
    <w:tr w:rsidR="00504077" w14:paraId="78740243" w14:textId="77777777" w:rsidTr="005E7BB6">
      <w:trPr>
        <w:trHeight w:val="537"/>
      </w:trPr>
      <w:tc>
        <w:tcPr>
          <w:tcW w:w="3546" w:type="dxa"/>
        </w:tcPr>
        <w:p w14:paraId="07FC6693" w14:textId="77777777" w:rsidR="00504077" w:rsidRDefault="00504077" w:rsidP="00504077">
          <w:pPr>
            <w:rPr>
              <w:rFonts w:cs="Arial"/>
              <w:sz w:val="16"/>
              <w:szCs w:val="16"/>
            </w:rPr>
          </w:pPr>
        </w:p>
        <w:p w14:paraId="78F7CEB8" w14:textId="77777777" w:rsidR="00504077" w:rsidRPr="003B0EC8" w:rsidRDefault="00504077" w:rsidP="00504077">
          <w:pPr>
            <w:rPr>
              <w:rFonts w:ascii="Arial" w:hAnsi="Arial" w:cs="Arial"/>
              <w:sz w:val="16"/>
              <w:szCs w:val="16"/>
            </w:rPr>
          </w:pPr>
          <w:r w:rsidRPr="003B0EC8">
            <w:rPr>
              <w:rFonts w:ascii="Arial" w:hAnsi="Arial" w:cs="Arial"/>
              <w:sz w:val="16"/>
              <w:szCs w:val="16"/>
            </w:rPr>
            <w:t>Universitätsklinikum Leipzig AöR</w:t>
          </w:r>
          <w:r w:rsidRPr="003B0EC8">
            <w:rPr>
              <w:rFonts w:ascii="Arial" w:hAnsi="Arial" w:cs="Arial"/>
              <w:sz w:val="16"/>
              <w:szCs w:val="16"/>
            </w:rPr>
            <w:br/>
            <w:t>Bereich 2- Abt. Materialwirtschaft</w:t>
          </w:r>
        </w:p>
        <w:p w14:paraId="55C26752" w14:textId="77777777" w:rsidR="00504077" w:rsidRPr="003B0EC8" w:rsidRDefault="00504077" w:rsidP="00504077">
          <w:pPr>
            <w:pStyle w:val="Kopfzeile"/>
            <w:rPr>
              <w:rFonts w:ascii="Arial" w:hAnsi="Arial" w:cs="Arial"/>
              <w:sz w:val="16"/>
              <w:szCs w:val="16"/>
            </w:rPr>
          </w:pPr>
          <w:r w:rsidRPr="003B0EC8">
            <w:rPr>
              <w:rFonts w:ascii="Arial" w:hAnsi="Arial" w:cs="Arial"/>
              <w:sz w:val="16"/>
              <w:szCs w:val="16"/>
            </w:rPr>
            <w:t>Liebigstraße 18, 04103 Leipzig</w:t>
          </w:r>
        </w:p>
        <w:p w14:paraId="1E02A602" w14:textId="77777777" w:rsidR="00504077" w:rsidRDefault="005E7BB6" w:rsidP="00504077">
          <w:pPr>
            <w:pStyle w:val="Kopfzeile"/>
            <w:rPr>
              <w:rFonts w:ascii="Futura Book" w:hAnsi="Futura Book" w:cs="Arial"/>
              <w:sz w:val="14"/>
            </w:rPr>
          </w:pPr>
          <w:hyperlink r:id="rId1" w:history="1">
            <w:r w:rsidR="00504077" w:rsidRPr="00683F42">
              <w:rPr>
                <w:rStyle w:val="Hyperlink"/>
                <w:rFonts w:ascii="Futura Book" w:hAnsi="Futura Book" w:cs="Arial"/>
                <w:sz w:val="14"/>
              </w:rPr>
              <w:t>https://www.uniklinikum-leipzig.de/</w:t>
            </w:r>
          </w:hyperlink>
        </w:p>
        <w:p w14:paraId="66A75FCF" w14:textId="77777777" w:rsidR="00504077" w:rsidRPr="002F0197" w:rsidRDefault="00504077" w:rsidP="00504077">
          <w:pPr>
            <w:pStyle w:val="Kopfzeile"/>
            <w:rPr>
              <w:rFonts w:ascii="Futura Book" w:hAnsi="Futura Book" w:cs="Arial"/>
              <w:sz w:val="14"/>
            </w:rPr>
          </w:pPr>
          <w:r w:rsidRPr="00A34A95">
            <w:rPr>
              <w:rFonts w:ascii="Futura Book" w:hAnsi="Futura Book" w:cs="Arial"/>
              <w:sz w:val="14"/>
            </w:rPr>
            <w:t>Vergabe-Nr.: 2026-05-IT-E28</w:t>
          </w:r>
        </w:p>
      </w:tc>
      <w:tc>
        <w:tcPr>
          <w:tcW w:w="2397" w:type="dxa"/>
        </w:tcPr>
        <w:p w14:paraId="3E13742C" w14:textId="77777777" w:rsidR="00504077" w:rsidRDefault="00504077" w:rsidP="00504077">
          <w:pPr>
            <w:pStyle w:val="Kopfzeile"/>
          </w:pPr>
        </w:p>
      </w:tc>
      <w:tc>
        <w:tcPr>
          <w:tcW w:w="3202" w:type="dxa"/>
        </w:tcPr>
        <w:p w14:paraId="0B5C8C03" w14:textId="77777777" w:rsidR="00504077" w:rsidRDefault="00504077" w:rsidP="00504077">
          <w:pPr>
            <w:pStyle w:val="Kopfzeile"/>
          </w:pPr>
          <w:r>
            <w:rPr>
              <w:noProof/>
            </w:rPr>
            <w:drawing>
              <wp:anchor distT="0" distB="0" distL="114300" distR="114300" simplePos="0" relativeHeight="251658240" behindDoc="0" locked="0" layoutInCell="1" allowOverlap="1" wp14:anchorId="1587C6DE" wp14:editId="26BB3EDB">
                <wp:simplePos x="0" y="0"/>
                <wp:positionH relativeFrom="column">
                  <wp:posOffset>-635</wp:posOffset>
                </wp:positionH>
                <wp:positionV relativeFrom="paragraph">
                  <wp:posOffset>19685</wp:posOffset>
                </wp:positionV>
                <wp:extent cx="1657350" cy="387350"/>
                <wp:effectExtent l="0" t="0" r="0" b="0"/>
                <wp:wrapThrough wrapText="bothSides">
                  <wp:wrapPolygon edited="0">
                    <wp:start x="0" y="0"/>
                    <wp:lineTo x="0" y="20184"/>
                    <wp:lineTo x="21352" y="20184"/>
                    <wp:lineTo x="21352" y="0"/>
                    <wp:lineTo x="0" y="0"/>
                  </wp:wrapPolygon>
                </wp:wrapThrough>
                <wp:docPr id="3" name="image2.jpeg"/>
                <wp:cNvGraphicFramePr/>
                <a:graphic xmlns:a="http://schemas.openxmlformats.org/drawingml/2006/main">
                  <a:graphicData uri="http://schemas.openxmlformats.org/drawingml/2006/picture">
                    <pic:pic xmlns:pic="http://schemas.openxmlformats.org/drawingml/2006/picture">
                      <pic:nvPicPr>
                        <pic:cNvPr id="3" name="image2.jpe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57350" cy="387350"/>
                        </a:xfrm>
                        <a:prstGeom prst="rect">
                          <a:avLst/>
                        </a:prstGeom>
                      </pic:spPr>
                    </pic:pic>
                  </a:graphicData>
                </a:graphic>
                <wp14:sizeRelH relativeFrom="page">
                  <wp14:pctWidth>0</wp14:pctWidth>
                </wp14:sizeRelH>
                <wp14:sizeRelV relativeFrom="page">
                  <wp14:pctHeight>0</wp14:pctHeight>
                </wp14:sizeRelV>
              </wp:anchor>
            </w:drawing>
          </w:r>
        </w:p>
      </w:tc>
    </w:tr>
  </w:tbl>
  <w:p w14:paraId="6157A352"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34017151">
    <w:abstractNumId w:val="4"/>
  </w:num>
  <w:num w:numId="2" w16cid:durableId="2122872410">
    <w:abstractNumId w:val="0"/>
  </w:num>
  <w:num w:numId="3" w16cid:durableId="1874070440">
    <w:abstractNumId w:val="2"/>
  </w:num>
  <w:num w:numId="4" w16cid:durableId="1166281471">
    <w:abstractNumId w:val="1"/>
  </w:num>
  <w:num w:numId="5" w16cid:durableId="613446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05209"/>
    <w:rsid w:val="000152AD"/>
    <w:rsid w:val="00022453"/>
    <w:rsid w:val="00056421"/>
    <w:rsid w:val="00077752"/>
    <w:rsid w:val="0008135E"/>
    <w:rsid w:val="0008783E"/>
    <w:rsid w:val="00097504"/>
    <w:rsid w:val="000E6D88"/>
    <w:rsid w:val="000F1D9A"/>
    <w:rsid w:val="000F7DE3"/>
    <w:rsid w:val="0012047A"/>
    <w:rsid w:val="0013369A"/>
    <w:rsid w:val="0014350E"/>
    <w:rsid w:val="0017158D"/>
    <w:rsid w:val="001C22CC"/>
    <w:rsid w:val="00202EF5"/>
    <w:rsid w:val="00260FCC"/>
    <w:rsid w:val="00276F43"/>
    <w:rsid w:val="00286321"/>
    <w:rsid w:val="00286826"/>
    <w:rsid w:val="002A77DE"/>
    <w:rsid w:val="0031590B"/>
    <w:rsid w:val="0033713D"/>
    <w:rsid w:val="00346ECA"/>
    <w:rsid w:val="003D20A2"/>
    <w:rsid w:val="003E2EFD"/>
    <w:rsid w:val="0042503A"/>
    <w:rsid w:val="00445D1B"/>
    <w:rsid w:val="00457869"/>
    <w:rsid w:val="00462720"/>
    <w:rsid w:val="0047575A"/>
    <w:rsid w:val="0049688F"/>
    <w:rsid w:val="004A1575"/>
    <w:rsid w:val="004B022E"/>
    <w:rsid w:val="004B48A4"/>
    <w:rsid w:val="004B4E71"/>
    <w:rsid w:val="004B5AB8"/>
    <w:rsid w:val="004C2815"/>
    <w:rsid w:val="004D52C8"/>
    <w:rsid w:val="00500C59"/>
    <w:rsid w:val="00504077"/>
    <w:rsid w:val="005103F0"/>
    <w:rsid w:val="0055749F"/>
    <w:rsid w:val="00587BC5"/>
    <w:rsid w:val="005B4DDF"/>
    <w:rsid w:val="005E081B"/>
    <w:rsid w:val="005E7BB6"/>
    <w:rsid w:val="005F2839"/>
    <w:rsid w:val="00610042"/>
    <w:rsid w:val="00621A54"/>
    <w:rsid w:val="00624899"/>
    <w:rsid w:val="00643D55"/>
    <w:rsid w:val="00667A60"/>
    <w:rsid w:val="00670F28"/>
    <w:rsid w:val="00684D19"/>
    <w:rsid w:val="006A24EF"/>
    <w:rsid w:val="006B2858"/>
    <w:rsid w:val="006C37CC"/>
    <w:rsid w:val="006E1AC9"/>
    <w:rsid w:val="006F1FEE"/>
    <w:rsid w:val="0071700F"/>
    <w:rsid w:val="0072120B"/>
    <w:rsid w:val="00722BE4"/>
    <w:rsid w:val="00734A88"/>
    <w:rsid w:val="00735A6C"/>
    <w:rsid w:val="00736B5B"/>
    <w:rsid w:val="00744459"/>
    <w:rsid w:val="00761DE6"/>
    <w:rsid w:val="00762FC3"/>
    <w:rsid w:val="007772C0"/>
    <w:rsid w:val="00781796"/>
    <w:rsid w:val="007A3033"/>
    <w:rsid w:val="007B568D"/>
    <w:rsid w:val="007C3811"/>
    <w:rsid w:val="007C63D1"/>
    <w:rsid w:val="007E03FE"/>
    <w:rsid w:val="007E554F"/>
    <w:rsid w:val="007F0440"/>
    <w:rsid w:val="007F1A8B"/>
    <w:rsid w:val="008051E2"/>
    <w:rsid w:val="00840308"/>
    <w:rsid w:val="00857980"/>
    <w:rsid w:val="00880D8B"/>
    <w:rsid w:val="008E72A2"/>
    <w:rsid w:val="0091051D"/>
    <w:rsid w:val="009275C9"/>
    <w:rsid w:val="00931158"/>
    <w:rsid w:val="00950A02"/>
    <w:rsid w:val="00951718"/>
    <w:rsid w:val="00953545"/>
    <w:rsid w:val="0097411D"/>
    <w:rsid w:val="00985DEB"/>
    <w:rsid w:val="009B014D"/>
    <w:rsid w:val="009C5777"/>
    <w:rsid w:val="009F50F1"/>
    <w:rsid w:val="00A0737A"/>
    <w:rsid w:val="00A21E2A"/>
    <w:rsid w:val="00A50397"/>
    <w:rsid w:val="00A55C3B"/>
    <w:rsid w:val="00A776D7"/>
    <w:rsid w:val="00A95C2C"/>
    <w:rsid w:val="00A96820"/>
    <w:rsid w:val="00AA7E9C"/>
    <w:rsid w:val="00AB3572"/>
    <w:rsid w:val="00AF6AFE"/>
    <w:rsid w:val="00B0151A"/>
    <w:rsid w:val="00B03A2A"/>
    <w:rsid w:val="00B1328B"/>
    <w:rsid w:val="00B14773"/>
    <w:rsid w:val="00B17700"/>
    <w:rsid w:val="00B209F6"/>
    <w:rsid w:val="00B23F60"/>
    <w:rsid w:val="00B3510C"/>
    <w:rsid w:val="00B36127"/>
    <w:rsid w:val="00B463F7"/>
    <w:rsid w:val="00B505ED"/>
    <w:rsid w:val="00B53960"/>
    <w:rsid w:val="00B706D6"/>
    <w:rsid w:val="00B939C2"/>
    <w:rsid w:val="00BC0BE2"/>
    <w:rsid w:val="00BC3C2E"/>
    <w:rsid w:val="00BE19A8"/>
    <w:rsid w:val="00C07EA6"/>
    <w:rsid w:val="00C43E36"/>
    <w:rsid w:val="00C66BCF"/>
    <w:rsid w:val="00C82270"/>
    <w:rsid w:val="00C8355A"/>
    <w:rsid w:val="00C8461D"/>
    <w:rsid w:val="00CC7D19"/>
    <w:rsid w:val="00CD4782"/>
    <w:rsid w:val="00CD48CC"/>
    <w:rsid w:val="00D0208B"/>
    <w:rsid w:val="00D05114"/>
    <w:rsid w:val="00D062A3"/>
    <w:rsid w:val="00DA389C"/>
    <w:rsid w:val="00DB54FF"/>
    <w:rsid w:val="00DB7D60"/>
    <w:rsid w:val="00DD7648"/>
    <w:rsid w:val="00DF31CC"/>
    <w:rsid w:val="00DF386B"/>
    <w:rsid w:val="00E17329"/>
    <w:rsid w:val="00E32132"/>
    <w:rsid w:val="00E3559E"/>
    <w:rsid w:val="00E4091C"/>
    <w:rsid w:val="00E5657E"/>
    <w:rsid w:val="00E80C75"/>
    <w:rsid w:val="00E80D2B"/>
    <w:rsid w:val="00E87A18"/>
    <w:rsid w:val="00EA7195"/>
    <w:rsid w:val="00EB1FD6"/>
    <w:rsid w:val="00ED3D9A"/>
    <w:rsid w:val="00EE069B"/>
    <w:rsid w:val="00F04B25"/>
    <w:rsid w:val="00F0799E"/>
    <w:rsid w:val="00F2056F"/>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157A2BB"/>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uniklinikum-leipzig.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DD362D5A3736C044811FE01914468C89" ma:contentTypeVersion="2" ma:contentTypeDescription="Ein neues Dokument erstellen." ma:contentTypeScope="" ma:versionID="aad0cc377e3ad94cf372625addd9d7be">
  <xsd:schema xmlns:xsd="http://www.w3.org/2001/XMLSchema" xmlns:xs="http://www.w3.org/2001/XMLSchema" xmlns:p="http://schemas.microsoft.com/office/2006/metadata/properties" xmlns:ns2="c806bc2f-9735-4e95-ae9a-ea637b42dda1" targetNamespace="http://schemas.microsoft.com/office/2006/metadata/properties" ma:root="true" ma:fieldsID="78690d0b08bc8634efef15da69e105ab" ns2:_="">
    <xsd:import namespace="c806bc2f-9735-4e95-ae9a-ea637b42dda1"/>
    <xsd:element name="properties">
      <xsd:complexType>
        <xsd:sequence>
          <xsd:element name="documentManagement">
            <xsd:complexType>
              <xsd:all>
                <xsd:element ref="ns2:OZ" minOccurs="0"/>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6bc2f-9735-4e95-ae9a-ea637b42dda1" elementFormDefault="qualified">
    <xsd:import namespace="http://schemas.microsoft.com/office/2006/documentManagement/types"/>
    <xsd:import namespace="http://schemas.microsoft.com/office/infopath/2007/PartnerControls"/>
    <xsd:element name="OZ" ma:index="8" nillable="true" ma:displayName="SZ" ma:description="Sortierzahl" ma:internalName="OZ" ma:percentage="FALSE">
      <xsd:simpleType>
        <xsd:restriction base="dms:Number"/>
      </xsd:simpleType>
    </xsd:element>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806bc2f-9735-4e95-ae9a-ea637b42dda1">Q7DDXFXQNTDY-396-1703</_dlc_DocId>
    <_dlc_DocIdUrl xmlns="c806bc2f-9735-4e95-ae9a-ea637b42dda1">
      <Url>https://project.medizin.uni-leipzig.de/PWA/Upgrade Berichtswesen/_layouts/15/DocIdRedir.aspx?ID=Q7DDXFXQNTDY-396-1703</Url>
      <Description>Q7DDXFXQNTDY-396-1703</Description>
    </_dlc_DocIdUrl>
    <OZ xmlns="c806bc2f-9735-4e95-ae9a-ea637b42dd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D79C60-BE95-4D1D-949E-B208BD274FF2}">
  <ds:schemaRefs>
    <ds:schemaRef ds:uri="http://schemas.microsoft.com/sharepoint/events"/>
  </ds:schemaRefs>
</ds:datastoreItem>
</file>

<file path=customXml/itemProps2.xml><?xml version="1.0" encoding="utf-8"?>
<ds:datastoreItem xmlns:ds="http://schemas.openxmlformats.org/officeDocument/2006/customXml" ds:itemID="{E3C4A476-8A56-42CB-830F-6A32A5789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6bc2f-9735-4e95-ae9a-ea637b42d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3A82A-9569-4434-B9C3-2570C3B6CD5D}">
  <ds:schemaRefs>
    <ds:schemaRef ds:uri="http://schemas.microsoft.com/office/2006/metadata/properties"/>
    <ds:schemaRef ds:uri="c806bc2f-9735-4e95-ae9a-ea637b42dda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DD45CC02-FA3B-4E58-AA41-018AE343F6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5467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Esther Perl</cp:lastModifiedBy>
  <cp:revision>15</cp:revision>
  <cp:lastPrinted>2026-01-22T12:57:00Z</cp:lastPrinted>
  <dcterms:created xsi:type="dcterms:W3CDTF">2024-11-05T11:40:00Z</dcterms:created>
  <dcterms:modified xsi:type="dcterms:W3CDTF">2026-01-22T12:58:00Z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0x010100DD362D5A3736C044811FE01914468C89</vt:lpwstr>
  </property>
  <property fmtid="{D5CDD505-2E9C-101B-9397-08002B2CF9AE}" pid="3" name="_dlc_DocIdItemGuid">
    <vt:lpwstr>95c2620a-433e-4bd7-8eeb-278f993200c2</vt:lpwstr>
  </property>
</Properties>
</file>